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53D4BFD8" w14:textId="2B7E39AD" w:rsidR="006F4596" w:rsidRDefault="00DB3023" w:rsidP="00446860">
      <w:pPr>
        <w:tabs>
          <w:tab w:val="left" w:pos="5306"/>
        </w:tabs>
        <w:jc w:val="center"/>
        <w:rPr>
          <w:rFonts w:ascii="Arial" w:hAnsi="Arial"/>
          <w:sz w:val="44"/>
        </w:rPr>
      </w:pPr>
      <w:r w:rsidRPr="00DB3023">
        <w:rPr>
          <w:rFonts w:ascii="Arial" w:hAnsi="Arial"/>
          <w:sz w:val="44"/>
        </w:rPr>
        <w:t>UPS 3.0 KVA</w:t>
      </w:r>
    </w:p>
    <w:p w14:paraId="162FF35B" w14:textId="77777777" w:rsidR="00DB3023" w:rsidRPr="00446860" w:rsidRDefault="00DB3023"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3B8D1E6F"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DB3023" w:rsidRPr="00DB3023">
        <w:rPr>
          <w:rFonts w:ascii="Arial" w:hAnsi="Arial" w:cs="Arial"/>
          <w:b/>
          <w:bCs/>
        </w:rPr>
        <w:t>UPS 3.0 KVA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411"/>
        <w:gridCol w:w="5253"/>
        <w:gridCol w:w="988"/>
        <w:gridCol w:w="992"/>
      </w:tblGrid>
      <w:tr w:rsidR="00DB3023" w:rsidRPr="005749B3" w14:paraId="7EDCE49C" w14:textId="77777777" w:rsidTr="00B1586E">
        <w:trPr>
          <w:trHeight w:val="290"/>
          <w:jc w:val="center"/>
        </w:trPr>
        <w:tc>
          <w:tcPr>
            <w:tcW w:w="403" w:type="pct"/>
            <w:shd w:val="clear" w:color="auto" w:fill="D9D9D9" w:themeFill="background1" w:themeFillShade="D9"/>
            <w:vAlign w:val="center"/>
          </w:tcPr>
          <w:p w14:paraId="608C9FCD" w14:textId="77777777" w:rsidR="00DB3023" w:rsidRPr="005749B3" w:rsidRDefault="00DB3023"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653" w:type="pct"/>
            <w:gridSpan w:val="2"/>
            <w:shd w:val="clear" w:color="auto" w:fill="D9D9D9" w:themeFill="background1" w:themeFillShade="D9"/>
            <w:vAlign w:val="center"/>
          </w:tcPr>
          <w:p w14:paraId="0DDB6C65" w14:textId="77777777" w:rsidR="00DB3023" w:rsidRPr="005749B3" w:rsidRDefault="00DB3023"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35DA07E7" w14:textId="77777777" w:rsidR="00DB3023" w:rsidRPr="005749B3" w:rsidRDefault="00DB3023"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086DFF04" w14:textId="77777777" w:rsidR="00DB3023" w:rsidRPr="005749B3" w:rsidRDefault="00DB3023"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DB3023" w:rsidRPr="005749B3" w14:paraId="63196C93" w14:textId="77777777" w:rsidTr="00B1586E">
        <w:trPr>
          <w:trHeight w:val="149"/>
          <w:jc w:val="center"/>
        </w:trPr>
        <w:tc>
          <w:tcPr>
            <w:tcW w:w="403" w:type="pct"/>
            <w:shd w:val="clear" w:color="auto" w:fill="D9D9D9" w:themeFill="background1" w:themeFillShade="D9"/>
            <w:vAlign w:val="center"/>
          </w:tcPr>
          <w:p w14:paraId="7B3B42A8" w14:textId="77777777" w:rsidR="00DB3023" w:rsidRPr="005749B3" w:rsidRDefault="00DB3023"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2B792F54" w14:textId="77777777" w:rsidR="00DB3023" w:rsidRPr="005749B3" w:rsidRDefault="00DB3023"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 xml:space="preserve">UPS </w:t>
            </w:r>
            <w:r>
              <w:rPr>
                <w:rFonts w:ascii="Arial" w:eastAsia="Arial MT" w:hAnsi="Arial" w:cs="Arial"/>
                <w:b/>
                <w:bCs/>
                <w:sz w:val="16"/>
                <w:szCs w:val="16"/>
              </w:rPr>
              <w:t>3.0</w:t>
            </w:r>
            <w:r w:rsidRPr="005749B3">
              <w:rPr>
                <w:rFonts w:ascii="Arial" w:eastAsia="Arial MT" w:hAnsi="Arial" w:cs="Arial"/>
                <w:b/>
                <w:bCs/>
                <w:sz w:val="16"/>
                <w:szCs w:val="16"/>
              </w:rPr>
              <w:t xml:space="preserve"> </w:t>
            </w:r>
            <w:r>
              <w:rPr>
                <w:rFonts w:ascii="Arial" w:eastAsia="Arial MT" w:hAnsi="Arial" w:cs="Arial"/>
                <w:b/>
                <w:bCs/>
                <w:sz w:val="16"/>
                <w:szCs w:val="16"/>
              </w:rPr>
              <w:t>K</w:t>
            </w:r>
            <w:r w:rsidRPr="005749B3">
              <w:rPr>
                <w:rFonts w:ascii="Arial" w:eastAsia="Arial MT" w:hAnsi="Arial" w:cs="Arial"/>
                <w:b/>
                <w:bCs/>
                <w:sz w:val="16"/>
                <w:szCs w:val="16"/>
              </w:rPr>
              <w:t>VA</w:t>
            </w:r>
          </w:p>
        </w:tc>
      </w:tr>
      <w:tr w:rsidR="00DB3023" w:rsidRPr="005749B3" w14:paraId="2DAD9D2E" w14:textId="77777777" w:rsidTr="00B1586E">
        <w:trPr>
          <w:trHeight w:val="171"/>
          <w:jc w:val="center"/>
        </w:trPr>
        <w:tc>
          <w:tcPr>
            <w:tcW w:w="403" w:type="pct"/>
            <w:vAlign w:val="center"/>
          </w:tcPr>
          <w:p w14:paraId="6167330B"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F1E1F90"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51ADA6B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 xml:space="preserve">Por especificar </w:t>
            </w:r>
          </w:p>
        </w:tc>
        <w:tc>
          <w:tcPr>
            <w:tcW w:w="471" w:type="pct"/>
            <w:tcBorders>
              <w:top w:val="single" w:sz="4" w:space="0" w:color="auto"/>
              <w:left w:val="single" w:sz="4" w:space="0" w:color="auto"/>
              <w:bottom w:val="single" w:sz="4" w:space="0" w:color="auto"/>
              <w:right w:val="single" w:sz="4" w:space="0" w:color="auto"/>
            </w:tcBorders>
          </w:tcPr>
          <w:p w14:paraId="0DE268D2"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1DBF0B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64FE46D6" w14:textId="77777777" w:rsidTr="00B1586E">
        <w:trPr>
          <w:trHeight w:val="20"/>
          <w:jc w:val="center"/>
        </w:trPr>
        <w:tc>
          <w:tcPr>
            <w:tcW w:w="403" w:type="pct"/>
            <w:vAlign w:val="center"/>
          </w:tcPr>
          <w:p w14:paraId="7873B03F"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93D461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0EB7AFA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37DABA2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D24B9F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447948A" w14:textId="77777777" w:rsidTr="00B1586E">
        <w:trPr>
          <w:trHeight w:val="20"/>
          <w:jc w:val="center"/>
        </w:trPr>
        <w:tc>
          <w:tcPr>
            <w:tcW w:w="403" w:type="pct"/>
            <w:vAlign w:val="center"/>
          </w:tcPr>
          <w:p w14:paraId="09F07C5A"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9DF3EC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3478D12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Mínimo 3kVA</w:t>
            </w:r>
          </w:p>
        </w:tc>
        <w:tc>
          <w:tcPr>
            <w:tcW w:w="471" w:type="pct"/>
            <w:tcBorders>
              <w:top w:val="single" w:sz="4" w:space="0" w:color="auto"/>
              <w:left w:val="single" w:sz="4" w:space="0" w:color="auto"/>
              <w:bottom w:val="single" w:sz="4" w:space="0" w:color="auto"/>
              <w:right w:val="single" w:sz="4" w:space="0" w:color="auto"/>
            </w:tcBorders>
          </w:tcPr>
          <w:p w14:paraId="19FBC19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A3EBF8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7F16D67" w14:textId="77777777" w:rsidTr="00B1586E">
        <w:trPr>
          <w:trHeight w:val="20"/>
          <w:jc w:val="center"/>
        </w:trPr>
        <w:tc>
          <w:tcPr>
            <w:tcW w:w="403" w:type="pct"/>
            <w:vAlign w:val="center"/>
          </w:tcPr>
          <w:p w14:paraId="491A1F77"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35EDF4" w14:textId="49AF900A" w:rsidR="00DB3023" w:rsidRPr="005749B3" w:rsidRDefault="009C2FB6" w:rsidP="00B1586E">
            <w:pPr>
              <w:widowControl w:val="0"/>
              <w:autoSpaceDE w:val="0"/>
              <w:autoSpaceDN w:val="0"/>
              <w:spacing w:after="0" w:line="240" w:lineRule="auto"/>
              <w:ind w:left="34"/>
              <w:contextualSpacing/>
              <w:jc w:val="both"/>
              <w:rPr>
                <w:rFonts w:ascii="Arial" w:eastAsia="Arial MT" w:hAnsi="Arial" w:cs="Arial"/>
                <w:sz w:val="16"/>
                <w:szCs w:val="16"/>
              </w:rPr>
            </w:pPr>
            <w:r w:rsidRPr="009C2FB6">
              <w:rPr>
                <w:rFonts w:ascii="Arial" w:eastAsia="Times New Roman" w:hAnsi="Arial" w:cs="Arial"/>
                <w:sz w:val="14"/>
                <w:szCs w:val="14"/>
                <w:lang w:eastAsia="es-CO"/>
              </w:rPr>
              <w:t>Normas técnicas:</w:t>
            </w:r>
          </w:p>
        </w:tc>
        <w:tc>
          <w:tcPr>
            <w:tcW w:w="2504" w:type="pct"/>
            <w:tcBorders>
              <w:top w:val="single" w:sz="4" w:space="0" w:color="auto"/>
              <w:left w:val="single" w:sz="4" w:space="0" w:color="auto"/>
              <w:bottom w:val="single" w:sz="4" w:space="0" w:color="auto"/>
              <w:right w:val="single" w:sz="4" w:space="0" w:color="auto"/>
            </w:tcBorders>
          </w:tcPr>
          <w:p w14:paraId="51F65553" w14:textId="77777777" w:rsidR="00DB3023" w:rsidRPr="00E91885" w:rsidRDefault="00DB3023" w:rsidP="00B1586E">
            <w:pPr>
              <w:spacing w:after="0" w:line="240" w:lineRule="auto"/>
              <w:rPr>
                <w:rFonts w:ascii="Arial" w:eastAsia="Times New Roman" w:hAnsi="Arial" w:cs="Arial"/>
                <w:sz w:val="14"/>
                <w:szCs w:val="14"/>
                <w:lang w:eastAsia="es-CO"/>
              </w:rPr>
            </w:pPr>
            <w:r w:rsidRPr="00E91885">
              <w:rPr>
                <w:rFonts w:ascii="Arial" w:eastAsia="Times New Roman" w:hAnsi="Arial" w:cs="Arial"/>
                <w:sz w:val="14"/>
                <w:szCs w:val="14"/>
                <w:lang w:eastAsia="es-CO"/>
              </w:rPr>
              <w:t>RETIE – Resolución 40117 de 02/04/2024</w:t>
            </w:r>
          </w:p>
          <w:p w14:paraId="72342704" w14:textId="77777777" w:rsidR="00DB3023" w:rsidRPr="00E91885" w:rsidRDefault="00DB3023" w:rsidP="00B1586E">
            <w:pPr>
              <w:spacing w:after="0" w:line="240" w:lineRule="auto"/>
              <w:rPr>
                <w:rFonts w:ascii="Arial" w:eastAsia="Times New Roman" w:hAnsi="Arial" w:cs="Arial"/>
                <w:sz w:val="14"/>
                <w:szCs w:val="14"/>
                <w:lang w:eastAsia="es-CO"/>
              </w:rPr>
            </w:pPr>
            <w:r w:rsidRPr="00E91885">
              <w:rPr>
                <w:rFonts w:ascii="Arial" w:eastAsia="Times New Roman" w:hAnsi="Arial" w:cs="Arial"/>
                <w:sz w:val="14"/>
                <w:szCs w:val="14"/>
                <w:lang w:eastAsia="es-CO"/>
              </w:rPr>
              <w:t>NTC 2050 – Código Eléctrico Colombiano (Segunda Actualización)</w:t>
            </w:r>
          </w:p>
          <w:p w14:paraId="55C9CAC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E91885">
              <w:rPr>
                <w:rFonts w:ascii="Arial" w:eastAsia="Times New Roman" w:hAnsi="Arial" w:cs="Arial"/>
                <w:sz w:val="14"/>
                <w:szCs w:val="14"/>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3975E82D"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B58C7A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280589" w14:paraId="03102C4A" w14:textId="77777777" w:rsidTr="00B1586E">
        <w:trPr>
          <w:trHeight w:val="20"/>
          <w:jc w:val="center"/>
        </w:trPr>
        <w:tc>
          <w:tcPr>
            <w:tcW w:w="403" w:type="pct"/>
            <w:vAlign w:val="center"/>
          </w:tcPr>
          <w:p w14:paraId="23FEC064"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F278A1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2AE9F61E" w14:textId="77777777" w:rsidR="00DB3023" w:rsidRPr="006F423D"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E91885">
              <w:rPr>
                <w:rFonts w:ascii="Arial" w:eastAsia="Times New Roman" w:hAnsi="Arial" w:cs="Arial"/>
                <w:sz w:val="14"/>
                <w:szCs w:val="14"/>
                <w:lang w:val="en-US" w:eastAsia="es-CO"/>
              </w:rPr>
              <w:t xml:space="preserve">True On line doble conversion </w:t>
            </w:r>
          </w:p>
        </w:tc>
        <w:tc>
          <w:tcPr>
            <w:tcW w:w="471" w:type="pct"/>
            <w:tcBorders>
              <w:top w:val="single" w:sz="4" w:space="0" w:color="auto"/>
              <w:left w:val="single" w:sz="4" w:space="0" w:color="auto"/>
              <w:bottom w:val="single" w:sz="4" w:space="0" w:color="auto"/>
              <w:right w:val="single" w:sz="4" w:space="0" w:color="auto"/>
            </w:tcBorders>
          </w:tcPr>
          <w:p w14:paraId="6C939B50" w14:textId="77777777" w:rsidR="00DB3023" w:rsidRPr="006F423D"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5BA31AA" w14:textId="77777777" w:rsidR="00DB3023" w:rsidRPr="006F423D"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424D82" w14:paraId="2BF1F04F" w14:textId="77777777" w:rsidTr="00B1586E">
        <w:trPr>
          <w:trHeight w:val="20"/>
          <w:jc w:val="center"/>
        </w:trPr>
        <w:tc>
          <w:tcPr>
            <w:tcW w:w="403" w:type="pct"/>
            <w:vAlign w:val="center"/>
          </w:tcPr>
          <w:p w14:paraId="1E7FCB28" w14:textId="77777777" w:rsidR="00DB3023" w:rsidRPr="006F423D"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7A180D2"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E91885">
              <w:rPr>
                <w:rFonts w:ascii="Arial" w:eastAsia="Times New Roman" w:hAnsi="Arial" w:cs="Arial"/>
                <w:sz w:val="14"/>
                <w:szCs w:val="14"/>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79D7C71C" w14:textId="77777777" w:rsidR="00DB3023" w:rsidRPr="00144333" w:rsidRDefault="00DB3023"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E91885">
              <w:rPr>
                <w:rFonts w:ascii="Arial" w:eastAsia="Times New Roman" w:hAnsi="Arial" w:cs="Arial"/>
                <w:sz w:val="14"/>
                <w:szCs w:val="14"/>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65FE80AB" w14:textId="77777777" w:rsidR="00DB3023" w:rsidRPr="00144333" w:rsidRDefault="00DB3023"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3" w:type="pct"/>
            <w:tcBorders>
              <w:top w:val="single" w:sz="4" w:space="0" w:color="auto"/>
              <w:left w:val="single" w:sz="4" w:space="0" w:color="auto"/>
              <w:bottom w:val="single" w:sz="4" w:space="0" w:color="auto"/>
              <w:right w:val="single" w:sz="4" w:space="0" w:color="auto"/>
            </w:tcBorders>
          </w:tcPr>
          <w:p w14:paraId="6F9B17EE" w14:textId="77777777" w:rsidR="00DB3023" w:rsidRPr="00144333" w:rsidRDefault="00DB3023"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DB3023" w:rsidRPr="005749B3" w14:paraId="15ACF00D" w14:textId="77777777" w:rsidTr="00B1586E">
        <w:trPr>
          <w:trHeight w:val="20"/>
          <w:jc w:val="center"/>
        </w:trPr>
        <w:tc>
          <w:tcPr>
            <w:tcW w:w="403" w:type="pct"/>
            <w:vAlign w:val="center"/>
          </w:tcPr>
          <w:p w14:paraId="7B9CE16F" w14:textId="77777777" w:rsidR="00DB3023" w:rsidRPr="00144333" w:rsidRDefault="00DB3023" w:rsidP="00B1586E">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149" w:type="pct"/>
            <w:tcBorders>
              <w:top w:val="single" w:sz="4" w:space="0" w:color="auto"/>
              <w:left w:val="single" w:sz="4" w:space="0" w:color="auto"/>
              <w:bottom w:val="single" w:sz="4" w:space="0" w:color="auto"/>
              <w:right w:val="single" w:sz="4" w:space="0" w:color="auto"/>
            </w:tcBorders>
          </w:tcPr>
          <w:p w14:paraId="4C815E4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1A09B21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0100F07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C161193"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24BA137" w14:textId="77777777" w:rsidTr="00B1586E">
        <w:trPr>
          <w:trHeight w:val="20"/>
          <w:jc w:val="center"/>
        </w:trPr>
        <w:tc>
          <w:tcPr>
            <w:tcW w:w="403" w:type="pct"/>
            <w:vAlign w:val="center"/>
          </w:tcPr>
          <w:p w14:paraId="2681D1D1"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D5B0BC3"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08DF2F5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120 VAC</w:t>
            </w:r>
          </w:p>
        </w:tc>
        <w:tc>
          <w:tcPr>
            <w:tcW w:w="471" w:type="pct"/>
            <w:tcBorders>
              <w:top w:val="single" w:sz="4" w:space="0" w:color="auto"/>
              <w:left w:val="single" w:sz="4" w:space="0" w:color="auto"/>
              <w:bottom w:val="single" w:sz="4" w:space="0" w:color="auto"/>
              <w:right w:val="single" w:sz="4" w:space="0" w:color="auto"/>
            </w:tcBorders>
          </w:tcPr>
          <w:p w14:paraId="7526EEC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1A2EC2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4D7C307" w14:textId="77777777" w:rsidTr="00B1586E">
        <w:trPr>
          <w:trHeight w:val="20"/>
          <w:jc w:val="center"/>
        </w:trPr>
        <w:tc>
          <w:tcPr>
            <w:tcW w:w="403" w:type="pct"/>
            <w:vAlign w:val="center"/>
          </w:tcPr>
          <w:p w14:paraId="7A74823C" w14:textId="77777777" w:rsidR="00DB3023" w:rsidRPr="005749B3" w:rsidRDefault="00DB3023"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2B52E0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5BB3DB0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1DE6412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5E7C6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7299DF9" w14:textId="77777777" w:rsidTr="00B1586E">
        <w:trPr>
          <w:trHeight w:val="20"/>
          <w:jc w:val="center"/>
        </w:trPr>
        <w:tc>
          <w:tcPr>
            <w:tcW w:w="403" w:type="pct"/>
            <w:vAlign w:val="center"/>
          </w:tcPr>
          <w:p w14:paraId="5461B92F"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40A318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561A6EF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 xml:space="preserve">Rectificador con </w:t>
            </w:r>
            <w:proofErr w:type="spellStart"/>
            <w:r w:rsidRPr="00440B29">
              <w:rPr>
                <w:rFonts w:ascii="Arial" w:eastAsia="Times New Roman" w:hAnsi="Arial" w:cs="Arial"/>
                <w:sz w:val="14"/>
                <w:szCs w:val="14"/>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4F1EF32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1633D0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514C148F" w14:textId="77777777" w:rsidTr="00B1586E">
        <w:trPr>
          <w:trHeight w:val="20"/>
          <w:jc w:val="center"/>
        </w:trPr>
        <w:tc>
          <w:tcPr>
            <w:tcW w:w="403" w:type="pct"/>
            <w:vAlign w:val="center"/>
          </w:tcPr>
          <w:p w14:paraId="629E1E50"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6FDE07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349A1E2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 xml:space="preserve">≤ </w:t>
            </w:r>
            <w:r w:rsidRPr="00440B29">
              <w:rPr>
                <w:rFonts w:ascii="Arial" w:eastAsia="Times New Roman" w:hAnsi="Arial" w:cs="Arial"/>
                <w:sz w:val="14"/>
                <w:szCs w:val="14"/>
                <w:lang w:eastAsia="es-CO"/>
              </w:rPr>
              <w:t>5%THDI</w:t>
            </w:r>
          </w:p>
        </w:tc>
        <w:tc>
          <w:tcPr>
            <w:tcW w:w="471" w:type="pct"/>
            <w:tcBorders>
              <w:top w:val="single" w:sz="4" w:space="0" w:color="auto"/>
              <w:left w:val="single" w:sz="4" w:space="0" w:color="auto"/>
              <w:bottom w:val="single" w:sz="4" w:space="0" w:color="auto"/>
              <w:right w:val="single" w:sz="4" w:space="0" w:color="auto"/>
            </w:tcBorders>
          </w:tcPr>
          <w:p w14:paraId="1783E350"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9B4346D"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69B99A63" w14:textId="77777777" w:rsidTr="00B1586E">
        <w:trPr>
          <w:trHeight w:val="20"/>
          <w:jc w:val="center"/>
        </w:trPr>
        <w:tc>
          <w:tcPr>
            <w:tcW w:w="403" w:type="pct"/>
            <w:vAlign w:val="center"/>
          </w:tcPr>
          <w:p w14:paraId="6EBD9F6B"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B99B42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52A1CFD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24AEDBB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330FF2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B170479" w14:textId="77777777" w:rsidTr="00B1586E">
        <w:trPr>
          <w:trHeight w:val="20"/>
          <w:jc w:val="center"/>
        </w:trPr>
        <w:tc>
          <w:tcPr>
            <w:tcW w:w="403" w:type="pct"/>
            <w:vAlign w:val="center"/>
          </w:tcPr>
          <w:p w14:paraId="1064C7A5"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54BCC3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47E59067"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Mayor a 0.9</w:t>
            </w:r>
            <w:r>
              <w:rPr>
                <w:rFonts w:ascii="Arial" w:eastAsia="Times New Roman" w:hAnsi="Arial" w:cs="Arial"/>
                <w:sz w:val="14"/>
                <w:szCs w:val="14"/>
                <w:lang w:eastAsia="es-CO"/>
              </w:rPr>
              <w:t>8</w:t>
            </w:r>
          </w:p>
        </w:tc>
        <w:tc>
          <w:tcPr>
            <w:tcW w:w="471" w:type="pct"/>
            <w:tcBorders>
              <w:top w:val="single" w:sz="4" w:space="0" w:color="auto"/>
              <w:left w:val="single" w:sz="4" w:space="0" w:color="auto"/>
              <w:bottom w:val="single" w:sz="4" w:space="0" w:color="auto"/>
              <w:right w:val="single" w:sz="4" w:space="0" w:color="auto"/>
            </w:tcBorders>
          </w:tcPr>
          <w:p w14:paraId="4CE18B0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39F233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523B4958" w14:textId="77777777" w:rsidTr="00B1586E">
        <w:trPr>
          <w:trHeight w:val="20"/>
          <w:jc w:val="center"/>
        </w:trPr>
        <w:tc>
          <w:tcPr>
            <w:tcW w:w="403" w:type="pct"/>
            <w:vAlign w:val="center"/>
          </w:tcPr>
          <w:p w14:paraId="0D13435E"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70C237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Conexión</w:t>
            </w:r>
          </w:p>
        </w:tc>
        <w:tc>
          <w:tcPr>
            <w:tcW w:w="2504" w:type="pct"/>
            <w:tcBorders>
              <w:top w:val="single" w:sz="4" w:space="0" w:color="auto"/>
              <w:left w:val="single" w:sz="4" w:space="0" w:color="auto"/>
              <w:bottom w:val="single" w:sz="4" w:space="0" w:color="auto"/>
              <w:right w:val="single" w:sz="4" w:space="0" w:color="auto"/>
            </w:tcBorders>
            <w:vAlign w:val="center"/>
          </w:tcPr>
          <w:p w14:paraId="67B9A6E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Bornera y/o clavija nema</w:t>
            </w:r>
          </w:p>
        </w:tc>
        <w:tc>
          <w:tcPr>
            <w:tcW w:w="471" w:type="pct"/>
            <w:tcBorders>
              <w:top w:val="single" w:sz="4" w:space="0" w:color="auto"/>
              <w:left w:val="single" w:sz="4" w:space="0" w:color="auto"/>
              <w:bottom w:val="single" w:sz="4" w:space="0" w:color="auto"/>
              <w:right w:val="single" w:sz="4" w:space="0" w:color="auto"/>
            </w:tcBorders>
          </w:tcPr>
          <w:p w14:paraId="5844025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41AC66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433C2B3" w14:textId="77777777" w:rsidTr="00B1586E">
        <w:trPr>
          <w:trHeight w:val="20"/>
          <w:jc w:val="center"/>
        </w:trPr>
        <w:tc>
          <w:tcPr>
            <w:tcW w:w="403" w:type="pct"/>
            <w:vAlign w:val="center"/>
          </w:tcPr>
          <w:p w14:paraId="47799793"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EB8BDB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3053E59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r w:rsidRPr="00440B29">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1D9C655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3E99CD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7EA4E89" w14:textId="77777777" w:rsidTr="00B1586E">
        <w:trPr>
          <w:trHeight w:val="20"/>
          <w:jc w:val="center"/>
        </w:trPr>
        <w:tc>
          <w:tcPr>
            <w:tcW w:w="403" w:type="pct"/>
            <w:vAlign w:val="center"/>
          </w:tcPr>
          <w:p w14:paraId="50C0FC88"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6A4CD64"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Voltaje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4B6842F4"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110 y/o 115 y/o 120 y/o 127 V</w:t>
            </w:r>
          </w:p>
        </w:tc>
        <w:tc>
          <w:tcPr>
            <w:tcW w:w="471" w:type="pct"/>
            <w:tcBorders>
              <w:top w:val="single" w:sz="4" w:space="0" w:color="auto"/>
              <w:left w:val="single" w:sz="4" w:space="0" w:color="auto"/>
              <w:bottom w:val="single" w:sz="4" w:space="0" w:color="auto"/>
              <w:right w:val="single" w:sz="4" w:space="0" w:color="auto"/>
            </w:tcBorders>
          </w:tcPr>
          <w:p w14:paraId="79DD6B5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E6D087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AEBD26D" w14:textId="77777777" w:rsidTr="00B1586E">
        <w:trPr>
          <w:trHeight w:val="20"/>
          <w:jc w:val="center"/>
        </w:trPr>
        <w:tc>
          <w:tcPr>
            <w:tcW w:w="403" w:type="pct"/>
            <w:vAlign w:val="center"/>
          </w:tcPr>
          <w:p w14:paraId="72D3DC65"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4BB0DFF"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5714BA7D"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&gt;0.9</w:t>
            </w:r>
          </w:p>
        </w:tc>
        <w:tc>
          <w:tcPr>
            <w:tcW w:w="471" w:type="pct"/>
            <w:tcBorders>
              <w:top w:val="single" w:sz="4" w:space="0" w:color="auto"/>
              <w:left w:val="single" w:sz="4" w:space="0" w:color="auto"/>
              <w:bottom w:val="single" w:sz="4" w:space="0" w:color="auto"/>
              <w:right w:val="single" w:sz="4" w:space="0" w:color="auto"/>
            </w:tcBorders>
          </w:tcPr>
          <w:p w14:paraId="514338D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AE9158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B8C3D88" w14:textId="77777777" w:rsidTr="00B1586E">
        <w:trPr>
          <w:trHeight w:val="20"/>
          <w:jc w:val="center"/>
        </w:trPr>
        <w:tc>
          <w:tcPr>
            <w:tcW w:w="403" w:type="pct"/>
            <w:vAlign w:val="center"/>
          </w:tcPr>
          <w:p w14:paraId="43F49F80"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A97CDBD" w14:textId="77777777" w:rsidR="00DB3023" w:rsidRPr="006F423D"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6F423D">
              <w:rPr>
                <w:rFonts w:ascii="Arial" w:eastAsia="Times New Roman" w:hAnsi="Arial" w:cs="Arial"/>
                <w:sz w:val="14"/>
                <w:szCs w:val="14"/>
                <w:lang w:val="pt-PT" w:eastAsia="es-CO"/>
              </w:rPr>
              <w:t>Tipo de onda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4CBC9623"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Onda </w:t>
            </w:r>
            <w:r w:rsidRPr="00440B29">
              <w:rPr>
                <w:rFonts w:ascii="Arial" w:eastAsia="Times New Roman" w:hAnsi="Arial" w:cs="Arial"/>
                <w:sz w:val="14"/>
                <w:szCs w:val="14"/>
                <w:lang w:eastAsia="es-CO"/>
              </w:rPr>
              <w:t>Senoidal</w:t>
            </w:r>
          </w:p>
        </w:tc>
        <w:tc>
          <w:tcPr>
            <w:tcW w:w="471" w:type="pct"/>
            <w:tcBorders>
              <w:top w:val="single" w:sz="4" w:space="0" w:color="auto"/>
              <w:left w:val="single" w:sz="4" w:space="0" w:color="auto"/>
              <w:bottom w:val="single" w:sz="4" w:space="0" w:color="auto"/>
              <w:right w:val="single" w:sz="4" w:space="0" w:color="auto"/>
            </w:tcBorders>
          </w:tcPr>
          <w:p w14:paraId="79D8ABA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83F32C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7CAE93D" w14:textId="77777777" w:rsidTr="00B1586E">
        <w:trPr>
          <w:trHeight w:val="20"/>
          <w:jc w:val="center"/>
        </w:trPr>
        <w:tc>
          <w:tcPr>
            <w:tcW w:w="403" w:type="pct"/>
            <w:vAlign w:val="center"/>
          </w:tcPr>
          <w:p w14:paraId="4E21758E"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4A798D5"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5C9F11D2"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5D7B9B9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A0D358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4757AB5A" w14:textId="77777777" w:rsidTr="00B1586E">
        <w:trPr>
          <w:trHeight w:val="20"/>
          <w:jc w:val="center"/>
        </w:trPr>
        <w:tc>
          <w:tcPr>
            <w:tcW w:w="403" w:type="pct"/>
            <w:vAlign w:val="center"/>
          </w:tcPr>
          <w:p w14:paraId="5E628C4B"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5AD0FDD"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Regulación de voltaje</w:t>
            </w:r>
          </w:p>
        </w:tc>
        <w:tc>
          <w:tcPr>
            <w:tcW w:w="2504" w:type="pct"/>
            <w:tcBorders>
              <w:top w:val="single" w:sz="4" w:space="0" w:color="auto"/>
              <w:left w:val="single" w:sz="4" w:space="0" w:color="auto"/>
              <w:bottom w:val="single" w:sz="4" w:space="0" w:color="auto"/>
              <w:right w:val="single" w:sz="4" w:space="0" w:color="auto"/>
            </w:tcBorders>
            <w:vAlign w:val="center"/>
          </w:tcPr>
          <w:p w14:paraId="5B463300"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xml:space="preserve">+/-3% </w:t>
            </w:r>
          </w:p>
        </w:tc>
        <w:tc>
          <w:tcPr>
            <w:tcW w:w="471" w:type="pct"/>
            <w:tcBorders>
              <w:top w:val="single" w:sz="4" w:space="0" w:color="auto"/>
              <w:left w:val="single" w:sz="4" w:space="0" w:color="auto"/>
              <w:bottom w:val="single" w:sz="4" w:space="0" w:color="auto"/>
              <w:right w:val="single" w:sz="4" w:space="0" w:color="auto"/>
            </w:tcBorders>
          </w:tcPr>
          <w:p w14:paraId="2F1F7D2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61178E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7666338" w14:textId="77777777" w:rsidTr="00B1586E">
        <w:trPr>
          <w:trHeight w:val="20"/>
          <w:jc w:val="center"/>
        </w:trPr>
        <w:tc>
          <w:tcPr>
            <w:tcW w:w="403" w:type="pct"/>
            <w:vAlign w:val="center"/>
          </w:tcPr>
          <w:p w14:paraId="09558473"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0C6E0B5"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58A74AA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5A1D8A">
              <w:rPr>
                <w:rFonts w:ascii="Arial" w:eastAsia="Times New Roman" w:hAnsi="Arial" w:cs="Arial"/>
                <w:sz w:val="14"/>
                <w:szCs w:val="14"/>
                <w:lang w:eastAsia="es-CO"/>
              </w:rPr>
              <w:t xml:space="preserve">≤ </w:t>
            </w:r>
            <w:r>
              <w:rPr>
                <w:rFonts w:ascii="Arial" w:eastAsia="Times New Roman" w:hAnsi="Arial" w:cs="Arial"/>
                <w:sz w:val="14"/>
                <w:szCs w:val="14"/>
                <w:lang w:eastAsia="es-CO"/>
              </w:rPr>
              <w:t>6</w:t>
            </w:r>
            <w:r w:rsidRPr="005A1D8A">
              <w:rPr>
                <w:rFonts w:ascii="Arial" w:eastAsia="Times New Roman" w:hAnsi="Arial" w:cs="Arial"/>
                <w:sz w:val="14"/>
                <w:szCs w:val="14"/>
                <w:lang w:eastAsia="es-CO"/>
              </w:rPr>
              <w:t xml:space="preserve"> % THD para carga no lineal</w:t>
            </w:r>
          </w:p>
        </w:tc>
        <w:tc>
          <w:tcPr>
            <w:tcW w:w="471" w:type="pct"/>
            <w:tcBorders>
              <w:top w:val="single" w:sz="4" w:space="0" w:color="auto"/>
              <w:left w:val="single" w:sz="4" w:space="0" w:color="auto"/>
              <w:bottom w:val="single" w:sz="4" w:space="0" w:color="auto"/>
              <w:right w:val="single" w:sz="4" w:space="0" w:color="auto"/>
            </w:tcBorders>
          </w:tcPr>
          <w:p w14:paraId="24E8E7A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60ACCF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5BFFB17D" w14:textId="77777777" w:rsidTr="00B1586E">
        <w:trPr>
          <w:trHeight w:val="20"/>
          <w:jc w:val="center"/>
        </w:trPr>
        <w:tc>
          <w:tcPr>
            <w:tcW w:w="403" w:type="pct"/>
            <w:vAlign w:val="center"/>
          </w:tcPr>
          <w:p w14:paraId="6DF9315C"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BE78458"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4BCCE96D"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0F23E30D"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ECA2523"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2F1D89D8" w14:textId="77777777" w:rsidTr="00B1586E">
        <w:trPr>
          <w:trHeight w:val="20"/>
          <w:jc w:val="center"/>
        </w:trPr>
        <w:tc>
          <w:tcPr>
            <w:tcW w:w="403" w:type="pct"/>
            <w:vAlign w:val="center"/>
          </w:tcPr>
          <w:p w14:paraId="7B48F953"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991DB17"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Capacidad de sobrecarga</w:t>
            </w:r>
          </w:p>
        </w:tc>
        <w:tc>
          <w:tcPr>
            <w:tcW w:w="2504" w:type="pct"/>
            <w:tcBorders>
              <w:top w:val="single" w:sz="4" w:space="0" w:color="auto"/>
              <w:left w:val="single" w:sz="4" w:space="0" w:color="auto"/>
              <w:bottom w:val="single" w:sz="4" w:space="0" w:color="auto"/>
              <w:right w:val="single" w:sz="4" w:space="0" w:color="auto"/>
            </w:tcBorders>
            <w:vAlign w:val="center"/>
          </w:tcPr>
          <w:p w14:paraId="2B8ED799"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21F1E50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7ECB66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E74B544" w14:textId="77777777" w:rsidTr="00B1586E">
        <w:trPr>
          <w:trHeight w:val="20"/>
          <w:jc w:val="center"/>
        </w:trPr>
        <w:tc>
          <w:tcPr>
            <w:tcW w:w="403" w:type="pct"/>
            <w:vAlign w:val="center"/>
          </w:tcPr>
          <w:p w14:paraId="1B3DFECF"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4650EC9"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Eficiencia total AC </w:t>
            </w:r>
            <w:r>
              <w:rPr>
                <w:rFonts w:ascii="Arial" w:eastAsia="Times New Roman" w:hAnsi="Arial" w:cs="Arial"/>
                <w:sz w:val="14"/>
                <w:szCs w:val="14"/>
                <w:lang w:eastAsia="es-CO"/>
              </w:rPr>
              <w:t>–</w:t>
            </w:r>
            <w:r w:rsidRPr="00B40AF0">
              <w:rPr>
                <w:rFonts w:ascii="Arial" w:eastAsia="Times New Roman" w:hAnsi="Arial" w:cs="Arial"/>
                <w:sz w:val="14"/>
                <w:szCs w:val="14"/>
                <w:lang w:eastAsia="es-CO"/>
              </w:rPr>
              <w:t xml:space="preserve"> AC</w:t>
            </w:r>
            <w:r>
              <w:rPr>
                <w:rFonts w:ascii="Arial" w:eastAsia="Times New Roman" w:hAnsi="Arial" w:cs="Arial"/>
                <w:sz w:val="14"/>
                <w:szCs w:val="14"/>
                <w:lang w:eastAsia="es-CO"/>
              </w:rPr>
              <w:t xml:space="preserve"> MODO UPS</w:t>
            </w:r>
          </w:p>
        </w:tc>
        <w:tc>
          <w:tcPr>
            <w:tcW w:w="2504" w:type="pct"/>
            <w:tcBorders>
              <w:top w:val="single" w:sz="4" w:space="0" w:color="auto"/>
              <w:left w:val="single" w:sz="4" w:space="0" w:color="auto"/>
              <w:bottom w:val="single" w:sz="4" w:space="0" w:color="auto"/>
              <w:right w:val="single" w:sz="4" w:space="0" w:color="auto"/>
            </w:tcBorders>
            <w:vAlign w:val="center"/>
          </w:tcPr>
          <w:p w14:paraId="23F508B7"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90</w:t>
            </w:r>
          </w:p>
        </w:tc>
        <w:tc>
          <w:tcPr>
            <w:tcW w:w="471" w:type="pct"/>
            <w:tcBorders>
              <w:top w:val="single" w:sz="4" w:space="0" w:color="auto"/>
              <w:left w:val="single" w:sz="4" w:space="0" w:color="auto"/>
              <w:bottom w:val="single" w:sz="4" w:space="0" w:color="auto"/>
              <w:right w:val="single" w:sz="4" w:space="0" w:color="auto"/>
            </w:tcBorders>
          </w:tcPr>
          <w:p w14:paraId="0A5C2A3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CCBB89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C468EA3" w14:textId="77777777" w:rsidTr="00B1586E">
        <w:trPr>
          <w:trHeight w:val="20"/>
          <w:jc w:val="center"/>
        </w:trPr>
        <w:tc>
          <w:tcPr>
            <w:tcW w:w="403" w:type="pct"/>
            <w:vAlign w:val="center"/>
          </w:tcPr>
          <w:p w14:paraId="5E5AF80C"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2EAD86C"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conexión salida</w:t>
            </w:r>
          </w:p>
        </w:tc>
        <w:tc>
          <w:tcPr>
            <w:tcW w:w="2504" w:type="pct"/>
            <w:tcBorders>
              <w:top w:val="single" w:sz="4" w:space="0" w:color="auto"/>
              <w:left w:val="single" w:sz="4" w:space="0" w:color="auto"/>
              <w:bottom w:val="single" w:sz="4" w:space="0" w:color="auto"/>
              <w:right w:val="single" w:sz="4" w:space="0" w:color="auto"/>
            </w:tcBorders>
            <w:vAlign w:val="center"/>
          </w:tcPr>
          <w:p w14:paraId="667D8EEF"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NEMA 5-20R y/o NEMA 5-15R y</w:t>
            </w:r>
            <w:r>
              <w:rPr>
                <w:rFonts w:ascii="Arial" w:eastAsia="Times New Roman" w:hAnsi="Arial" w:cs="Arial"/>
                <w:sz w:val="14"/>
                <w:szCs w:val="14"/>
                <w:lang w:eastAsia="es-CO"/>
              </w:rPr>
              <w:t xml:space="preserve">/o </w:t>
            </w:r>
            <w:r w:rsidRPr="00440B29">
              <w:rPr>
                <w:rFonts w:ascii="Arial" w:eastAsia="Times New Roman" w:hAnsi="Arial" w:cs="Arial"/>
                <w:sz w:val="14"/>
                <w:szCs w:val="14"/>
                <w:lang w:eastAsia="es-CO"/>
              </w:rPr>
              <w:t>conexión bornera</w:t>
            </w:r>
            <w:r>
              <w:rPr>
                <w:rFonts w:ascii="Arial" w:eastAsia="Times New Roman" w:hAnsi="Arial" w:cs="Arial"/>
                <w:sz w:val="14"/>
                <w:szCs w:val="14"/>
                <w:lang w:eastAsia="es-CO"/>
              </w:rPr>
              <w:t xml:space="preserve"> </w:t>
            </w:r>
          </w:p>
        </w:tc>
        <w:tc>
          <w:tcPr>
            <w:tcW w:w="471" w:type="pct"/>
            <w:tcBorders>
              <w:top w:val="single" w:sz="4" w:space="0" w:color="auto"/>
              <w:left w:val="single" w:sz="4" w:space="0" w:color="auto"/>
              <w:bottom w:val="single" w:sz="4" w:space="0" w:color="auto"/>
              <w:right w:val="single" w:sz="4" w:space="0" w:color="auto"/>
            </w:tcBorders>
          </w:tcPr>
          <w:p w14:paraId="79E14FA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3B97190"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31AE737" w14:textId="77777777" w:rsidTr="00B1586E">
        <w:trPr>
          <w:trHeight w:val="20"/>
          <w:jc w:val="center"/>
        </w:trPr>
        <w:tc>
          <w:tcPr>
            <w:tcW w:w="403" w:type="pct"/>
            <w:vAlign w:val="center"/>
          </w:tcPr>
          <w:p w14:paraId="09DAB738"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6B39512"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b/>
                <w:bCs/>
                <w:sz w:val="14"/>
                <w:szCs w:val="14"/>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526A9015"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5D26467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06A8FC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35C4728" w14:textId="77777777" w:rsidTr="00B1586E">
        <w:trPr>
          <w:trHeight w:val="20"/>
          <w:jc w:val="center"/>
        </w:trPr>
        <w:tc>
          <w:tcPr>
            <w:tcW w:w="403" w:type="pct"/>
            <w:vAlign w:val="center"/>
          </w:tcPr>
          <w:p w14:paraId="2A24F09D"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62F8363"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T</w:t>
            </w:r>
            <w:r>
              <w:rPr>
                <w:rFonts w:ascii="Arial" w:eastAsia="Times New Roman" w:hAnsi="Arial" w:cs="Arial"/>
                <w:sz w:val="14"/>
                <w:szCs w:val="14"/>
                <w:lang w:eastAsia="es-CO"/>
              </w:rPr>
              <w:t xml:space="preserve">ecnología </w:t>
            </w:r>
            <w:r w:rsidRPr="007D1153">
              <w:rPr>
                <w:rFonts w:ascii="Arial" w:eastAsia="Times New Roman" w:hAnsi="Arial" w:cs="Arial"/>
                <w:sz w:val="14"/>
                <w:szCs w:val="14"/>
                <w:lang w:eastAsia="es-CO"/>
              </w:rPr>
              <w:t>de Bypass</w:t>
            </w:r>
          </w:p>
        </w:tc>
        <w:tc>
          <w:tcPr>
            <w:tcW w:w="2504" w:type="pct"/>
            <w:tcBorders>
              <w:top w:val="single" w:sz="4" w:space="0" w:color="auto"/>
              <w:left w:val="single" w:sz="4" w:space="0" w:color="auto"/>
              <w:bottom w:val="single" w:sz="4" w:space="0" w:color="auto"/>
              <w:right w:val="single" w:sz="4" w:space="0" w:color="auto"/>
            </w:tcBorders>
            <w:vAlign w:val="center"/>
          </w:tcPr>
          <w:p w14:paraId="47D04A53"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1CC0386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541AB7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192A17B" w14:textId="77777777" w:rsidTr="00B1586E">
        <w:trPr>
          <w:trHeight w:val="20"/>
          <w:jc w:val="center"/>
        </w:trPr>
        <w:tc>
          <w:tcPr>
            <w:tcW w:w="403" w:type="pct"/>
            <w:vAlign w:val="center"/>
          </w:tcPr>
          <w:p w14:paraId="56228938"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5F71252"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Operación</w:t>
            </w:r>
          </w:p>
        </w:tc>
        <w:tc>
          <w:tcPr>
            <w:tcW w:w="2504" w:type="pct"/>
            <w:tcBorders>
              <w:top w:val="single" w:sz="4" w:space="0" w:color="auto"/>
              <w:left w:val="single" w:sz="4" w:space="0" w:color="auto"/>
              <w:bottom w:val="single" w:sz="4" w:space="0" w:color="auto"/>
              <w:right w:val="single" w:sz="4" w:space="0" w:color="auto"/>
            </w:tcBorders>
            <w:vAlign w:val="center"/>
          </w:tcPr>
          <w:p w14:paraId="7286999F"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 xml:space="preserve">Con </w:t>
            </w:r>
            <w:r>
              <w:rPr>
                <w:rFonts w:ascii="Arial" w:eastAsia="Times New Roman" w:hAnsi="Arial" w:cs="Arial"/>
                <w:sz w:val="14"/>
                <w:szCs w:val="14"/>
                <w:lang w:eastAsia="es-CO"/>
              </w:rPr>
              <w:t>b</w:t>
            </w:r>
            <w:r w:rsidRPr="007D1153">
              <w:rPr>
                <w:rFonts w:ascii="Arial" w:eastAsia="Times New Roman" w:hAnsi="Arial" w:cs="Arial"/>
                <w:sz w:val="14"/>
                <w:szCs w:val="14"/>
                <w:lang w:eastAsia="es-CO"/>
              </w:rPr>
              <w:t xml:space="preserve"> automática</w:t>
            </w:r>
            <w:r>
              <w:rPr>
                <w:rFonts w:ascii="Arial" w:eastAsia="Times New Roman" w:hAnsi="Arial" w:cs="Arial"/>
                <w:sz w:val="14"/>
                <w:szCs w:val="14"/>
                <w:lang w:eastAsia="es-CO"/>
              </w:rPr>
              <w:t xml:space="preserve"> y/o Ininterrumpida.</w:t>
            </w:r>
          </w:p>
        </w:tc>
        <w:tc>
          <w:tcPr>
            <w:tcW w:w="471" w:type="pct"/>
            <w:tcBorders>
              <w:top w:val="single" w:sz="4" w:space="0" w:color="auto"/>
              <w:left w:val="single" w:sz="4" w:space="0" w:color="auto"/>
              <w:bottom w:val="single" w:sz="4" w:space="0" w:color="auto"/>
              <w:right w:val="single" w:sz="4" w:space="0" w:color="auto"/>
            </w:tcBorders>
          </w:tcPr>
          <w:p w14:paraId="30C04DB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C714C8D"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95D5D80" w14:textId="77777777" w:rsidTr="00B1586E">
        <w:trPr>
          <w:trHeight w:val="20"/>
          <w:jc w:val="center"/>
        </w:trPr>
        <w:tc>
          <w:tcPr>
            <w:tcW w:w="403" w:type="pct"/>
            <w:vAlign w:val="center"/>
          </w:tcPr>
          <w:p w14:paraId="7149A081"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09F773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b/>
                <w:bCs/>
                <w:sz w:val="14"/>
                <w:szCs w:val="14"/>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70AE46A2"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68D8AF22"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BC395F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5CEC5F91" w14:textId="77777777" w:rsidTr="00B1586E">
        <w:trPr>
          <w:trHeight w:val="20"/>
          <w:jc w:val="center"/>
        </w:trPr>
        <w:tc>
          <w:tcPr>
            <w:tcW w:w="403" w:type="pct"/>
            <w:vAlign w:val="center"/>
          </w:tcPr>
          <w:p w14:paraId="0DD8F4DC"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7364B0D"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58EA153A"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273D344E"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20C4CD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2E2301E" w14:textId="77777777" w:rsidTr="00B1586E">
        <w:trPr>
          <w:trHeight w:val="20"/>
          <w:jc w:val="center"/>
        </w:trPr>
        <w:tc>
          <w:tcPr>
            <w:tcW w:w="403" w:type="pct"/>
            <w:vAlign w:val="center"/>
          </w:tcPr>
          <w:p w14:paraId="731B35EF"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5F1001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399E6720"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Máximo cinco (5)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0CE7039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5810D26"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4535220A" w14:textId="77777777" w:rsidTr="00B1586E">
        <w:trPr>
          <w:trHeight w:val="20"/>
          <w:jc w:val="center"/>
        </w:trPr>
        <w:tc>
          <w:tcPr>
            <w:tcW w:w="403" w:type="pct"/>
            <w:vAlign w:val="center"/>
          </w:tcPr>
          <w:p w14:paraId="0A5CA30D"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EE7ED63"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Autonomía de Baterías para la carga al 50%</w:t>
            </w:r>
          </w:p>
        </w:tc>
        <w:tc>
          <w:tcPr>
            <w:tcW w:w="2504" w:type="pct"/>
            <w:tcBorders>
              <w:top w:val="single" w:sz="4" w:space="0" w:color="auto"/>
              <w:left w:val="single" w:sz="4" w:space="0" w:color="auto"/>
              <w:bottom w:val="single" w:sz="4" w:space="0" w:color="auto"/>
              <w:right w:val="single" w:sz="4" w:space="0" w:color="auto"/>
            </w:tcBorders>
            <w:vAlign w:val="center"/>
          </w:tcPr>
          <w:p w14:paraId="428AA344"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ocho</w:t>
            </w:r>
            <w:r w:rsidRPr="00440B29">
              <w:rPr>
                <w:rFonts w:ascii="Arial" w:eastAsia="Times New Roman" w:hAnsi="Arial" w:cs="Arial"/>
                <w:sz w:val="14"/>
                <w:szCs w:val="14"/>
                <w:lang w:eastAsia="es-CO"/>
              </w:rPr>
              <w:t xml:space="preserve"> (</w:t>
            </w:r>
            <w:r>
              <w:rPr>
                <w:rFonts w:ascii="Arial" w:eastAsia="Times New Roman" w:hAnsi="Arial" w:cs="Arial"/>
                <w:sz w:val="14"/>
                <w:szCs w:val="14"/>
                <w:lang w:eastAsia="es-CO"/>
              </w:rPr>
              <w:t>8</w:t>
            </w:r>
            <w:r w:rsidRPr="00440B29">
              <w:rPr>
                <w:rFonts w:ascii="Arial" w:eastAsia="Times New Roman" w:hAnsi="Arial" w:cs="Arial"/>
                <w:sz w:val="14"/>
                <w:szCs w:val="14"/>
                <w:lang w:eastAsia="es-CO"/>
              </w:rPr>
              <w:t xml:space="preserve">) minutos </w:t>
            </w:r>
            <w:r w:rsidRPr="005506AF">
              <w:rPr>
                <w:rFonts w:ascii="Arial" w:eastAsia="Times New Roman" w:hAnsi="Arial" w:cs="Arial"/>
                <w:sz w:val="14"/>
                <w:szCs w:val="14"/>
                <w:lang w:eastAsia="es-CO"/>
              </w:rPr>
              <w:t xml:space="preserve">para </w:t>
            </w:r>
            <w:r>
              <w:rPr>
                <w:rFonts w:ascii="Arial" w:eastAsia="Times New Roman" w:hAnsi="Arial" w:cs="Arial"/>
                <w:sz w:val="14"/>
                <w:szCs w:val="14"/>
                <w:lang w:eastAsia="es-CO"/>
              </w:rPr>
              <w:t>5</w:t>
            </w:r>
            <w:r w:rsidRPr="005506AF">
              <w:rPr>
                <w:rFonts w:ascii="Arial" w:eastAsia="Times New Roman" w:hAnsi="Arial" w:cs="Arial"/>
                <w:sz w:val="14"/>
                <w:szCs w:val="14"/>
                <w:lang w:eastAsia="es-CO"/>
              </w:rPr>
              <w:t>0% de carga calculados a una descarga de 1.75 VDC por celda. El oferente deberá entregar memorias de cálculo.</w:t>
            </w:r>
          </w:p>
        </w:tc>
        <w:tc>
          <w:tcPr>
            <w:tcW w:w="471" w:type="pct"/>
            <w:tcBorders>
              <w:top w:val="single" w:sz="4" w:space="0" w:color="auto"/>
              <w:left w:val="single" w:sz="4" w:space="0" w:color="auto"/>
              <w:bottom w:val="single" w:sz="4" w:space="0" w:color="auto"/>
              <w:right w:val="single" w:sz="4" w:space="0" w:color="auto"/>
            </w:tcBorders>
          </w:tcPr>
          <w:p w14:paraId="5BA6394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2F11166"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F4F8714" w14:textId="77777777" w:rsidTr="00B1586E">
        <w:trPr>
          <w:trHeight w:val="20"/>
          <w:jc w:val="center"/>
        </w:trPr>
        <w:tc>
          <w:tcPr>
            <w:tcW w:w="403" w:type="pct"/>
            <w:vAlign w:val="center"/>
          </w:tcPr>
          <w:p w14:paraId="2267A503"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D323396"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09F1F6FC"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229CCDD5"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4912544"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7BB0BAE1" w14:textId="77777777" w:rsidTr="00B1586E">
        <w:trPr>
          <w:trHeight w:val="20"/>
          <w:jc w:val="center"/>
        </w:trPr>
        <w:tc>
          <w:tcPr>
            <w:tcW w:w="403" w:type="pct"/>
            <w:vAlign w:val="center"/>
          </w:tcPr>
          <w:p w14:paraId="28FE0154"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385BF1F"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Ruido audible</w:t>
            </w:r>
          </w:p>
        </w:tc>
        <w:tc>
          <w:tcPr>
            <w:tcW w:w="2504" w:type="pct"/>
            <w:tcBorders>
              <w:top w:val="single" w:sz="4" w:space="0" w:color="auto"/>
              <w:left w:val="single" w:sz="4" w:space="0" w:color="auto"/>
              <w:bottom w:val="single" w:sz="4" w:space="0" w:color="auto"/>
              <w:right w:val="single" w:sz="4" w:space="0" w:color="auto"/>
            </w:tcBorders>
            <w:vAlign w:val="center"/>
          </w:tcPr>
          <w:p w14:paraId="2D01C64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xml:space="preserve">&lt;50 </w:t>
            </w:r>
            <w:proofErr w:type="spellStart"/>
            <w:r w:rsidRPr="00440B29">
              <w:rPr>
                <w:rFonts w:ascii="Arial" w:eastAsia="Times New Roman" w:hAnsi="Arial" w:cs="Arial"/>
                <w:sz w:val="14"/>
                <w:szCs w:val="14"/>
                <w:lang w:eastAsia="es-CO"/>
              </w:rPr>
              <w:t>dBA</w:t>
            </w:r>
            <w:proofErr w:type="spellEnd"/>
            <w:r w:rsidRPr="00440B29">
              <w:rPr>
                <w:rFonts w:ascii="Arial" w:eastAsia="Times New Roman" w:hAnsi="Arial" w:cs="Arial"/>
                <w:sz w:val="14"/>
                <w:szCs w:val="14"/>
                <w:lang w:eastAsia="es-CO"/>
              </w:rPr>
              <w:t xml:space="preserve"> medido a 1 </w:t>
            </w:r>
            <w:proofErr w:type="spellStart"/>
            <w:r w:rsidRPr="00440B29">
              <w:rPr>
                <w:rFonts w:ascii="Arial" w:eastAsia="Times New Roman" w:hAnsi="Arial" w:cs="Arial"/>
                <w:sz w:val="14"/>
                <w:szCs w:val="14"/>
                <w:lang w:eastAsia="es-CO"/>
              </w:rPr>
              <w:t>mt</w:t>
            </w:r>
            <w:proofErr w:type="spellEnd"/>
            <w:r w:rsidRPr="00440B29">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3821611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396CFD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264F146" w14:textId="77777777" w:rsidTr="00B1586E">
        <w:trPr>
          <w:trHeight w:val="20"/>
          <w:jc w:val="center"/>
        </w:trPr>
        <w:tc>
          <w:tcPr>
            <w:tcW w:w="403" w:type="pct"/>
            <w:vAlign w:val="center"/>
          </w:tcPr>
          <w:p w14:paraId="45FE3E1A"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5A148BB"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57700D3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00B8DF2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F56075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233CFBBF" w14:textId="77777777" w:rsidTr="00B1586E">
        <w:trPr>
          <w:trHeight w:val="20"/>
          <w:jc w:val="center"/>
        </w:trPr>
        <w:tc>
          <w:tcPr>
            <w:tcW w:w="403" w:type="pct"/>
            <w:vAlign w:val="center"/>
          </w:tcPr>
          <w:p w14:paraId="6588C6BF"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B3D6FB1"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0EF2BF22"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0B29">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119B2910"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882F6A6"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681B0BB" w14:textId="77777777" w:rsidTr="00B1586E">
        <w:trPr>
          <w:trHeight w:val="20"/>
          <w:jc w:val="center"/>
        </w:trPr>
        <w:tc>
          <w:tcPr>
            <w:tcW w:w="403" w:type="pct"/>
            <w:vAlign w:val="center"/>
          </w:tcPr>
          <w:p w14:paraId="7592A620"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5FC0E5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vAlign w:val="center"/>
          </w:tcPr>
          <w:p w14:paraId="01BFDFA1"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440B29">
              <w:rPr>
                <w:rFonts w:ascii="Arial" w:eastAsia="Times New Roman" w:hAnsi="Arial" w:cs="Arial"/>
                <w:sz w:val="14"/>
                <w:szCs w:val="14"/>
                <w:lang w:eastAsia="es-CO"/>
              </w:rPr>
              <w:t>Display</w:t>
            </w:r>
            <w:proofErr w:type="spellEnd"/>
            <w:r w:rsidRPr="00440B29">
              <w:rPr>
                <w:rFonts w:ascii="Arial" w:eastAsia="Times New Roman" w:hAnsi="Arial" w:cs="Arial"/>
                <w:sz w:val="14"/>
                <w:szCs w:val="14"/>
                <w:lang w:eastAsia="es-CO"/>
              </w:rPr>
              <w:t xml:space="preserve"> LCD </w:t>
            </w:r>
          </w:p>
        </w:tc>
        <w:tc>
          <w:tcPr>
            <w:tcW w:w="471" w:type="pct"/>
            <w:tcBorders>
              <w:top w:val="single" w:sz="4" w:space="0" w:color="auto"/>
              <w:left w:val="single" w:sz="4" w:space="0" w:color="auto"/>
              <w:bottom w:val="single" w:sz="4" w:space="0" w:color="auto"/>
              <w:right w:val="single" w:sz="4" w:space="0" w:color="auto"/>
            </w:tcBorders>
          </w:tcPr>
          <w:p w14:paraId="38F2CEC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5F44180"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357F539" w14:textId="77777777" w:rsidTr="00B1586E">
        <w:trPr>
          <w:trHeight w:val="20"/>
          <w:jc w:val="center"/>
        </w:trPr>
        <w:tc>
          <w:tcPr>
            <w:tcW w:w="403" w:type="pct"/>
            <w:vAlign w:val="center"/>
          </w:tcPr>
          <w:p w14:paraId="0865B8A0"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1687890"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vAlign w:val="center"/>
          </w:tcPr>
          <w:p w14:paraId="5FE60D1E"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17922BD1"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DA7A453"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86C7996" w14:textId="77777777" w:rsidTr="00B1586E">
        <w:trPr>
          <w:trHeight w:val="20"/>
          <w:jc w:val="center"/>
        </w:trPr>
        <w:tc>
          <w:tcPr>
            <w:tcW w:w="403" w:type="pct"/>
            <w:vAlign w:val="center"/>
          </w:tcPr>
          <w:p w14:paraId="606742DA"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47C9968"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EPO</w:t>
            </w:r>
          </w:p>
        </w:tc>
        <w:tc>
          <w:tcPr>
            <w:tcW w:w="2504" w:type="pct"/>
            <w:tcBorders>
              <w:top w:val="single" w:sz="4" w:space="0" w:color="auto"/>
              <w:left w:val="single" w:sz="4" w:space="0" w:color="auto"/>
              <w:bottom w:val="single" w:sz="4" w:space="0" w:color="auto"/>
              <w:right w:val="single" w:sz="4" w:space="0" w:color="auto"/>
            </w:tcBorders>
            <w:vAlign w:val="center"/>
          </w:tcPr>
          <w:p w14:paraId="6B16206B"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4AE6899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939C5F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0F04CB36" w14:textId="77777777" w:rsidTr="00B1586E">
        <w:trPr>
          <w:trHeight w:val="20"/>
          <w:jc w:val="center"/>
        </w:trPr>
        <w:tc>
          <w:tcPr>
            <w:tcW w:w="403" w:type="pct"/>
            <w:vAlign w:val="center"/>
          </w:tcPr>
          <w:p w14:paraId="448135B3"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BF5F570"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Tarjeta de red </w:t>
            </w:r>
          </w:p>
        </w:tc>
        <w:tc>
          <w:tcPr>
            <w:tcW w:w="2504" w:type="pct"/>
            <w:tcBorders>
              <w:top w:val="single" w:sz="4" w:space="0" w:color="auto"/>
              <w:left w:val="single" w:sz="4" w:space="0" w:color="auto"/>
              <w:bottom w:val="single" w:sz="4" w:space="0" w:color="auto"/>
              <w:right w:val="single" w:sz="4" w:space="0" w:color="auto"/>
            </w:tcBorders>
            <w:vAlign w:val="center"/>
          </w:tcPr>
          <w:p w14:paraId="15D58243"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Tarjeta SNMP para monitoreo remoto.</w:t>
            </w:r>
          </w:p>
        </w:tc>
        <w:tc>
          <w:tcPr>
            <w:tcW w:w="471" w:type="pct"/>
            <w:tcBorders>
              <w:top w:val="single" w:sz="4" w:space="0" w:color="auto"/>
              <w:left w:val="single" w:sz="4" w:space="0" w:color="auto"/>
              <w:bottom w:val="single" w:sz="4" w:space="0" w:color="auto"/>
              <w:right w:val="single" w:sz="4" w:space="0" w:color="auto"/>
            </w:tcBorders>
          </w:tcPr>
          <w:p w14:paraId="3AF2FD23"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6E5F56B"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A5DB283" w14:textId="77777777" w:rsidTr="00B1586E">
        <w:trPr>
          <w:trHeight w:val="20"/>
          <w:jc w:val="center"/>
        </w:trPr>
        <w:tc>
          <w:tcPr>
            <w:tcW w:w="403" w:type="pct"/>
            <w:vAlign w:val="center"/>
          </w:tcPr>
          <w:p w14:paraId="45F49914"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3A17286"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p>
        </w:tc>
        <w:tc>
          <w:tcPr>
            <w:tcW w:w="2504" w:type="pct"/>
            <w:tcBorders>
              <w:top w:val="single" w:sz="4" w:space="0" w:color="auto"/>
              <w:left w:val="single" w:sz="4" w:space="0" w:color="auto"/>
              <w:bottom w:val="single" w:sz="4" w:space="0" w:color="auto"/>
              <w:right w:val="single" w:sz="4" w:space="0" w:color="auto"/>
            </w:tcBorders>
          </w:tcPr>
          <w:p w14:paraId="73B36BD9"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Puerto </w:t>
            </w:r>
            <w:r w:rsidRPr="00B40AF0">
              <w:rPr>
                <w:rFonts w:ascii="Arial" w:eastAsia="Times New Roman" w:hAnsi="Arial" w:cs="Arial"/>
                <w:sz w:val="14"/>
                <w:szCs w:val="14"/>
                <w:lang w:eastAsia="es-CO"/>
              </w:rPr>
              <w:t xml:space="preserve">RS232 </w:t>
            </w:r>
            <w:r>
              <w:rPr>
                <w:rFonts w:ascii="Arial" w:eastAsia="Times New Roman" w:hAnsi="Arial" w:cs="Arial"/>
                <w:sz w:val="14"/>
                <w:szCs w:val="14"/>
                <w:lang w:eastAsia="es-CO"/>
              </w:rPr>
              <w:t xml:space="preserve">y/o </w:t>
            </w:r>
            <w:r w:rsidRPr="00B40AF0">
              <w:rPr>
                <w:rFonts w:ascii="Arial" w:eastAsia="Times New Roman" w:hAnsi="Arial" w:cs="Arial"/>
                <w:sz w:val="14"/>
                <w:szCs w:val="14"/>
                <w:lang w:eastAsia="es-CO"/>
              </w:rPr>
              <w:t>USB</w:t>
            </w:r>
            <w:r>
              <w:rPr>
                <w:rFonts w:ascii="Arial" w:eastAsia="Times New Roman" w:hAnsi="Arial" w:cs="Arial"/>
                <w:sz w:val="14"/>
                <w:szCs w:val="14"/>
                <w:lang w:eastAsia="es-CO"/>
              </w:rPr>
              <w:t xml:space="preserve"> para comunicación.</w:t>
            </w:r>
          </w:p>
        </w:tc>
        <w:tc>
          <w:tcPr>
            <w:tcW w:w="471" w:type="pct"/>
            <w:tcBorders>
              <w:top w:val="single" w:sz="4" w:space="0" w:color="auto"/>
              <w:left w:val="single" w:sz="4" w:space="0" w:color="auto"/>
              <w:bottom w:val="single" w:sz="4" w:space="0" w:color="auto"/>
              <w:right w:val="single" w:sz="4" w:space="0" w:color="auto"/>
            </w:tcBorders>
          </w:tcPr>
          <w:p w14:paraId="453D569F"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D30F617"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1B3A9847" w14:textId="77777777" w:rsidTr="00B1586E">
        <w:trPr>
          <w:trHeight w:val="20"/>
          <w:jc w:val="center"/>
        </w:trPr>
        <w:tc>
          <w:tcPr>
            <w:tcW w:w="403" w:type="pct"/>
            <w:vAlign w:val="center"/>
          </w:tcPr>
          <w:p w14:paraId="3796237B"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5DC0200" w14:textId="77777777" w:rsidR="00DB3023" w:rsidRPr="005749B3" w:rsidRDefault="00DB3023"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4447E">
              <w:rPr>
                <w:rFonts w:ascii="Arial" w:eastAsia="Times New Roman" w:hAnsi="Arial" w:cs="Arial"/>
                <w:sz w:val="14"/>
                <w:szCs w:val="14"/>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34456516" w14:textId="77777777" w:rsidR="00DB3023" w:rsidRPr="005749B3" w:rsidRDefault="00DB3023" w:rsidP="00B1586E">
            <w:pPr>
              <w:spacing w:after="0" w:line="240" w:lineRule="auto"/>
              <w:jc w:val="both"/>
              <w:rPr>
                <w:rFonts w:ascii="Arial" w:eastAsia="Times New Roman" w:hAnsi="Arial" w:cs="Arial"/>
                <w:sz w:val="16"/>
                <w:szCs w:val="16"/>
                <w:lang w:eastAsia="es-CO"/>
              </w:rPr>
            </w:pPr>
            <w:r>
              <w:rPr>
                <w:rFonts w:ascii="Arial" w:eastAsia="Times New Roman" w:hAnsi="Arial" w:cs="Arial"/>
                <w:sz w:val="14"/>
                <w:szCs w:val="14"/>
                <w:lang w:eastAsia="es-CO"/>
              </w:rPr>
              <w:t>2</w:t>
            </w:r>
            <w:r w:rsidRPr="0024447E">
              <w:rPr>
                <w:rFonts w:ascii="Arial" w:eastAsia="Times New Roman" w:hAnsi="Arial" w:cs="Arial"/>
                <w:sz w:val="14"/>
                <w:szCs w:val="14"/>
                <w:lang w:eastAsia="es-CO"/>
              </w:rPr>
              <w:t xml:space="preserve"> años para reparación </w:t>
            </w:r>
            <w:r>
              <w:rPr>
                <w:rFonts w:ascii="Arial" w:eastAsia="Times New Roman" w:hAnsi="Arial" w:cs="Arial"/>
                <w:sz w:val="14"/>
                <w:szCs w:val="14"/>
                <w:lang w:eastAsia="es-CO"/>
              </w:rPr>
              <w:t xml:space="preserve">y/o </w:t>
            </w:r>
            <w:r w:rsidRPr="0024447E">
              <w:rPr>
                <w:rFonts w:ascii="Arial" w:eastAsia="Times New Roman" w:hAnsi="Arial" w:cs="Arial"/>
                <w:sz w:val="14"/>
                <w:szCs w:val="14"/>
                <w:lang w:eastAsia="es-CO"/>
              </w:rPr>
              <w:t>sustitución y</w:t>
            </w:r>
            <w:r>
              <w:rPr>
                <w:rFonts w:ascii="Arial" w:eastAsia="Times New Roman" w:hAnsi="Arial" w:cs="Arial"/>
                <w:sz w:val="14"/>
                <w:szCs w:val="14"/>
                <w:lang w:eastAsia="es-CO"/>
              </w:rPr>
              <w:t xml:space="preserve"> funcionamiento de </w:t>
            </w:r>
            <w:r w:rsidRPr="0024447E">
              <w:rPr>
                <w:rFonts w:ascii="Arial" w:eastAsia="Times New Roman" w:hAnsi="Arial" w:cs="Arial"/>
                <w:sz w:val="14"/>
                <w:szCs w:val="14"/>
                <w:lang w:eastAsia="es-CO"/>
              </w:rPr>
              <w:t>batería</w:t>
            </w:r>
            <w:r>
              <w:rPr>
                <w:rFonts w:ascii="Arial" w:eastAsia="Times New Roman" w:hAnsi="Arial" w:cs="Arial"/>
                <w:sz w:val="14"/>
                <w:szCs w:val="14"/>
                <w:lang w:eastAsia="es-CO"/>
              </w:rPr>
              <w:t>s.</w:t>
            </w:r>
          </w:p>
        </w:tc>
        <w:tc>
          <w:tcPr>
            <w:tcW w:w="471" w:type="pct"/>
            <w:tcBorders>
              <w:top w:val="single" w:sz="4" w:space="0" w:color="auto"/>
              <w:left w:val="single" w:sz="4" w:space="0" w:color="auto"/>
              <w:bottom w:val="single" w:sz="4" w:space="0" w:color="auto"/>
              <w:right w:val="single" w:sz="4" w:space="0" w:color="auto"/>
            </w:tcBorders>
          </w:tcPr>
          <w:p w14:paraId="6543C17A"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3623FE8"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DB3023" w:rsidRPr="005749B3" w14:paraId="377C302C" w14:textId="77777777" w:rsidTr="00B1586E">
        <w:trPr>
          <w:trHeight w:val="20"/>
          <w:jc w:val="center"/>
        </w:trPr>
        <w:tc>
          <w:tcPr>
            <w:tcW w:w="403" w:type="pct"/>
            <w:vAlign w:val="center"/>
          </w:tcPr>
          <w:p w14:paraId="31F08BF9" w14:textId="77777777" w:rsidR="00DB3023" w:rsidRPr="005749B3" w:rsidRDefault="00DB3023"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bottom"/>
          </w:tcPr>
          <w:p w14:paraId="7436A16D" w14:textId="77777777" w:rsidR="00DB3023" w:rsidRPr="0024447E" w:rsidRDefault="00DB3023"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
        </w:tc>
        <w:tc>
          <w:tcPr>
            <w:tcW w:w="2504" w:type="pct"/>
            <w:tcBorders>
              <w:top w:val="single" w:sz="4" w:space="0" w:color="auto"/>
              <w:left w:val="single" w:sz="4" w:space="0" w:color="auto"/>
              <w:bottom w:val="single" w:sz="4" w:space="0" w:color="auto"/>
              <w:right w:val="single" w:sz="4" w:space="0" w:color="auto"/>
            </w:tcBorders>
            <w:vAlign w:val="bottom"/>
          </w:tcPr>
          <w:p w14:paraId="6EDBC7DC" w14:textId="77777777" w:rsidR="00DB3023" w:rsidRDefault="00DB3023" w:rsidP="00B1586E">
            <w:pPr>
              <w:spacing w:after="0" w:line="240" w:lineRule="auto"/>
              <w:jc w:val="both"/>
              <w:rPr>
                <w:rFonts w:ascii="Arial" w:eastAsia="Times New Roman" w:hAnsi="Arial" w:cs="Arial"/>
                <w:sz w:val="14"/>
                <w:szCs w:val="14"/>
                <w:lang w:eastAsia="es-CO"/>
              </w:rPr>
            </w:pPr>
            <w:r w:rsidRPr="00B40AF0">
              <w:rPr>
                <w:rFonts w:ascii="Arial" w:eastAsia="Times New Roman" w:hAnsi="Arial" w:cs="Arial"/>
                <w:sz w:val="14"/>
                <w:szCs w:val="14"/>
                <w:lang w:eastAsia="es-CO"/>
              </w:rPr>
              <w:t xml:space="preserve">El contratista proveerá un circuito eléctrico dedicado a la instalación de la UPS desde el tablero normal más cercano incluye </w:t>
            </w:r>
            <w:r w:rsidRPr="00CF1AB9">
              <w:rPr>
                <w:rFonts w:ascii="Arial" w:eastAsia="Times New Roman" w:hAnsi="Arial" w:cs="Arial"/>
                <w:sz w:val="14"/>
                <w:szCs w:val="14"/>
                <w:lang w:eastAsia="es-CO"/>
              </w:rPr>
              <w:t>Breaker de protección</w:t>
            </w: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1x3</w:t>
            </w:r>
            <w:r w:rsidRPr="00B40AF0">
              <w:rPr>
                <w:rFonts w:ascii="Arial" w:eastAsia="Times New Roman" w:hAnsi="Arial" w:cs="Arial"/>
                <w:sz w:val="14"/>
                <w:szCs w:val="14"/>
                <w:lang w:eastAsia="es-CO"/>
              </w:rPr>
              <w:t xml:space="preserve">0 Amperios, acometida, </w:t>
            </w:r>
            <w:r>
              <w:rPr>
                <w:rFonts w:ascii="Arial" w:eastAsia="Times New Roman" w:hAnsi="Arial" w:cs="Arial"/>
                <w:sz w:val="14"/>
                <w:szCs w:val="14"/>
                <w:lang w:eastAsia="es-CO"/>
              </w:rPr>
              <w:t xml:space="preserve">tubería EMT y/o PVC </w:t>
            </w:r>
            <w:r w:rsidRPr="006F5D50">
              <w:rPr>
                <w:rFonts w:ascii="Arial" w:eastAsia="Times New Roman" w:hAnsi="Arial" w:cs="Arial"/>
                <w:sz w:val="14"/>
                <w:szCs w:val="14"/>
                <w:lang w:eastAsia="es-CO"/>
              </w:rPr>
              <w:t>(empotrad</w:t>
            </w:r>
            <w:r>
              <w:rPr>
                <w:rFonts w:ascii="Arial" w:eastAsia="Times New Roman" w:hAnsi="Arial" w:cs="Arial"/>
                <w:sz w:val="14"/>
                <w:szCs w:val="14"/>
                <w:lang w:eastAsia="es-CO"/>
              </w:rPr>
              <w:t>a</w:t>
            </w:r>
            <w:r w:rsidRPr="006F5D50">
              <w:rPr>
                <w:rFonts w:ascii="Arial" w:eastAsia="Times New Roman" w:hAnsi="Arial" w:cs="Arial"/>
                <w:sz w:val="14"/>
                <w:szCs w:val="14"/>
                <w:lang w:eastAsia="es-CO"/>
              </w:rPr>
              <w:t xml:space="preserve"> o de sobreponer) </w:t>
            </w:r>
            <w:r>
              <w:rPr>
                <w:rFonts w:ascii="Arial" w:eastAsia="Times New Roman" w:hAnsi="Arial" w:cs="Arial"/>
                <w:sz w:val="14"/>
                <w:szCs w:val="14"/>
                <w:lang w:eastAsia="es-CO"/>
              </w:rPr>
              <w:t xml:space="preserve">y/o canastilla, </w:t>
            </w:r>
            <w:r w:rsidRPr="00B40AF0">
              <w:rPr>
                <w:rFonts w:ascii="Arial" w:eastAsia="Times New Roman" w:hAnsi="Arial" w:cs="Arial"/>
                <w:sz w:val="14"/>
                <w:szCs w:val="14"/>
                <w:lang w:eastAsia="es-CO"/>
              </w:rPr>
              <w:t>toma eléctrica</w:t>
            </w:r>
            <w:r>
              <w:rPr>
                <w:rFonts w:ascii="Arial" w:eastAsia="Times New Roman" w:hAnsi="Arial" w:cs="Arial"/>
                <w:sz w:val="14"/>
                <w:szCs w:val="14"/>
                <w:lang w:eastAsia="es-CO"/>
              </w:rPr>
              <w:t xml:space="preserve"> </w:t>
            </w:r>
            <w:r w:rsidRPr="00CF1AB9">
              <w:rPr>
                <w:rFonts w:ascii="Arial" w:eastAsia="Times New Roman" w:hAnsi="Arial" w:cs="Arial"/>
                <w:sz w:val="14"/>
                <w:szCs w:val="14"/>
                <w:lang w:eastAsia="es-CO"/>
              </w:rPr>
              <w:t xml:space="preserve">120V-20A </w:t>
            </w:r>
            <w:r>
              <w:rPr>
                <w:rFonts w:ascii="Arial" w:eastAsia="Times New Roman" w:hAnsi="Arial" w:cs="Arial"/>
                <w:sz w:val="14"/>
                <w:szCs w:val="14"/>
                <w:lang w:eastAsia="es-CO"/>
              </w:rPr>
              <w:t>con</w:t>
            </w:r>
            <w:r w:rsidRPr="00B40AF0">
              <w:rPr>
                <w:rFonts w:ascii="Arial" w:eastAsia="Times New Roman" w:hAnsi="Arial" w:cs="Arial"/>
                <w:sz w:val="14"/>
                <w:szCs w:val="14"/>
                <w:lang w:eastAsia="es-CO"/>
              </w:rPr>
              <w:t xml:space="preserve"> canaleta.</w:t>
            </w:r>
            <w:r w:rsidRPr="00C2713E">
              <w:rPr>
                <w:rFonts w:ascii="Arial" w:eastAsia="Times New Roman" w:hAnsi="Arial" w:cs="Arial"/>
                <w:sz w:val="14"/>
                <w:szCs w:val="14"/>
                <w:lang w:eastAsia="es-CO"/>
              </w:rPr>
              <w:t xml:space="preserve"> </w:t>
            </w:r>
          </w:p>
          <w:p w14:paraId="008F271B" w14:textId="77777777" w:rsidR="00DB3023" w:rsidRDefault="00DB3023" w:rsidP="00B1586E">
            <w:pPr>
              <w:spacing w:after="0" w:line="240" w:lineRule="auto"/>
              <w:rPr>
                <w:rFonts w:ascii="Arial" w:eastAsia="Times New Roman" w:hAnsi="Arial" w:cs="Arial"/>
                <w:sz w:val="14"/>
                <w:szCs w:val="14"/>
                <w:lang w:eastAsia="es-CO"/>
              </w:rPr>
            </w:pPr>
            <w:r>
              <w:rPr>
                <w:rFonts w:ascii="Arial" w:eastAsia="Times New Roman" w:hAnsi="Arial" w:cs="Arial"/>
                <w:sz w:val="14"/>
                <w:szCs w:val="14"/>
                <w:lang w:eastAsia="es-CO"/>
              </w:rPr>
              <w:t xml:space="preserve"> </w:t>
            </w:r>
          </w:p>
          <w:p w14:paraId="0EDBE4BE" w14:textId="77777777" w:rsidR="00DB3023" w:rsidRDefault="00DB3023" w:rsidP="00B1586E">
            <w:pPr>
              <w:spacing w:after="0" w:line="240" w:lineRule="auto"/>
              <w:jc w:val="both"/>
              <w:rPr>
                <w:rFonts w:ascii="Arial" w:eastAsia="Times New Roman" w:hAnsi="Arial" w:cs="Arial"/>
                <w:sz w:val="14"/>
                <w:szCs w:val="14"/>
                <w:lang w:eastAsia="es-CO"/>
              </w:rPr>
            </w:pPr>
            <w:r w:rsidRPr="006F5D50">
              <w:rPr>
                <w:rFonts w:ascii="Arial" w:eastAsia="Times New Roman" w:hAnsi="Arial" w:cs="Arial"/>
                <w:sz w:val="14"/>
                <w:szCs w:val="14"/>
                <w:lang w:eastAsia="es-CO"/>
              </w:rPr>
              <w:t xml:space="preserve">Este circuito deberá incluir el cableado en calibre 10AWG </w:t>
            </w:r>
            <w:r>
              <w:rPr>
                <w:rFonts w:ascii="Arial" w:eastAsia="Times New Roman" w:hAnsi="Arial" w:cs="Arial"/>
                <w:sz w:val="14"/>
                <w:szCs w:val="14"/>
                <w:lang w:eastAsia="es-CO"/>
              </w:rPr>
              <w:t>para la fase 10AWG para el neutro +</w:t>
            </w:r>
            <w:r w:rsidRPr="006F5D50">
              <w:rPr>
                <w:rFonts w:ascii="Arial" w:eastAsia="Times New Roman" w:hAnsi="Arial" w:cs="Arial"/>
                <w:sz w:val="14"/>
                <w:szCs w:val="14"/>
                <w:lang w:eastAsia="es-CO"/>
              </w:rPr>
              <w:t xml:space="preserv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T)</w:t>
            </w:r>
            <w:r>
              <w:rPr>
                <w:rFonts w:ascii="Arial" w:eastAsia="Times New Roman" w:hAnsi="Arial" w:cs="Arial"/>
                <w:sz w:val="14"/>
                <w:szCs w:val="14"/>
                <w:lang w:eastAsia="es-CO"/>
              </w:rPr>
              <w:t xml:space="preserve"> AWG</w:t>
            </w:r>
            <w:r w:rsidRPr="006F5D50">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THHN/THWN-2</w:t>
            </w:r>
            <w:r>
              <w:rPr>
                <w:rFonts w:ascii="Arial" w:eastAsia="Times New Roman" w:hAnsi="Arial" w:cs="Arial"/>
                <w:sz w:val="14"/>
                <w:szCs w:val="14"/>
                <w:lang w:eastAsia="es-CO"/>
              </w:rPr>
              <w:t xml:space="preserve"> 90°C</w:t>
            </w:r>
            <w:r w:rsidRPr="008A7D9F">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Tensión máxima de operación: 600 V.</w:t>
            </w:r>
            <w:r w:rsidRPr="008A7D9F">
              <w:rPr>
                <w:rFonts w:ascii="Arial" w:eastAsia="Times New Roman" w:hAnsi="Arial" w:cs="Arial"/>
                <w:sz w:val="14"/>
                <w:szCs w:val="14"/>
                <w:lang w:eastAsia="es-CO"/>
              </w:rPr>
              <w:t xml:space="preserve"> con aislamiento o recubrimiento de muy bajo contenido de</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 xml:space="preserve">halógenos, no propagadores </w:t>
            </w:r>
            <w:r>
              <w:rPr>
                <w:rFonts w:ascii="Arial" w:eastAsia="Times New Roman" w:hAnsi="Arial" w:cs="Arial"/>
                <w:sz w:val="14"/>
                <w:szCs w:val="14"/>
                <w:lang w:eastAsia="es-CO"/>
              </w:rPr>
              <w:t xml:space="preserve">a la </w:t>
            </w:r>
            <w:r w:rsidRPr="008A7D9F">
              <w:rPr>
                <w:rFonts w:ascii="Arial" w:eastAsia="Times New Roman" w:hAnsi="Arial" w:cs="Arial"/>
                <w:sz w:val="14"/>
                <w:szCs w:val="14"/>
                <w:lang w:eastAsia="es-CO"/>
              </w:rPr>
              <w:t>llama y baja emisión de humos opacos,</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certificados según las normas aplicables</w:t>
            </w:r>
            <w:r>
              <w:rPr>
                <w:rFonts w:ascii="Arial" w:eastAsia="Times New Roman" w:hAnsi="Arial" w:cs="Arial"/>
                <w:sz w:val="14"/>
                <w:szCs w:val="14"/>
                <w:lang w:eastAsia="es-CO"/>
              </w:rPr>
              <w:t xml:space="preserve"> e instalación en bandeja porta cable en caso de aplicar esta última característica.</w:t>
            </w:r>
          </w:p>
          <w:p w14:paraId="24E30DC4" w14:textId="77777777" w:rsidR="00DB3023" w:rsidRDefault="00DB3023" w:rsidP="00B1586E">
            <w:pPr>
              <w:spacing w:after="0" w:line="240" w:lineRule="auto"/>
              <w:jc w:val="both"/>
              <w:rPr>
                <w:rFonts w:ascii="Arial" w:eastAsia="Times New Roman" w:hAnsi="Arial" w:cs="Arial"/>
                <w:sz w:val="14"/>
                <w:szCs w:val="14"/>
                <w:lang w:eastAsia="es-CO"/>
              </w:rPr>
            </w:pPr>
          </w:p>
        </w:tc>
        <w:tc>
          <w:tcPr>
            <w:tcW w:w="471" w:type="pct"/>
            <w:tcBorders>
              <w:top w:val="single" w:sz="4" w:space="0" w:color="auto"/>
              <w:left w:val="single" w:sz="4" w:space="0" w:color="auto"/>
              <w:bottom w:val="single" w:sz="4" w:space="0" w:color="auto"/>
              <w:right w:val="single" w:sz="4" w:space="0" w:color="auto"/>
            </w:tcBorders>
          </w:tcPr>
          <w:p w14:paraId="3593D4C9"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356E42C" w14:textId="77777777" w:rsidR="00DB3023" w:rsidRPr="005749B3" w:rsidRDefault="00DB3023"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2835D" w14:textId="77777777" w:rsidR="004D3C3D" w:rsidRPr="000F541A" w:rsidRDefault="004D3C3D" w:rsidP="00F437E0">
      <w:pPr>
        <w:spacing w:after="0" w:line="240" w:lineRule="auto"/>
      </w:pPr>
      <w:r w:rsidRPr="000F541A">
        <w:separator/>
      </w:r>
    </w:p>
  </w:endnote>
  <w:endnote w:type="continuationSeparator" w:id="0">
    <w:p w14:paraId="764AC3A5" w14:textId="77777777" w:rsidR="004D3C3D" w:rsidRPr="000F541A" w:rsidRDefault="004D3C3D"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79DE" w14:textId="77777777" w:rsidR="004D3C3D" w:rsidRPr="000F541A" w:rsidRDefault="004D3C3D" w:rsidP="00F437E0">
      <w:pPr>
        <w:spacing w:after="0" w:line="240" w:lineRule="auto"/>
      </w:pPr>
      <w:r w:rsidRPr="000F541A">
        <w:separator/>
      </w:r>
    </w:p>
  </w:footnote>
  <w:footnote w:type="continuationSeparator" w:id="0">
    <w:p w14:paraId="0E9D33C5" w14:textId="77777777" w:rsidR="004D3C3D" w:rsidRPr="000F541A" w:rsidRDefault="004D3C3D"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C3D"/>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23D"/>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878DD"/>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198E"/>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2FB6"/>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67966"/>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41D"/>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3123</Characters>
  <Application>Microsoft Office Word</Application>
  <DocSecurity>0</DocSecurity>
  <Lines>60</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5</cp:revision>
  <cp:lastPrinted>2026-03-24T20:20:00Z</cp:lastPrinted>
  <dcterms:created xsi:type="dcterms:W3CDTF">2026-03-17T16:21:00Z</dcterms:created>
  <dcterms:modified xsi:type="dcterms:W3CDTF">2026-04-05T15:19:00Z</dcterms:modified>
</cp:coreProperties>
</file>